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8CC" w:rsidRPr="00D848CC" w:rsidRDefault="00D848CC" w:rsidP="00D848CC">
      <w:pPr>
        <w:rPr>
          <w:rFonts w:ascii="Arial" w:hAnsi="Arial"/>
          <w:b/>
          <w:i/>
          <w:noProof/>
          <w:sz w:val="24"/>
          <w:lang w:val="en-US"/>
        </w:rPr>
      </w:pPr>
      <w:r w:rsidRPr="00D848CC">
        <w:rPr>
          <w:rFonts w:ascii="Arial" w:hAnsi="Arial"/>
          <w:b/>
          <w:noProof/>
          <w:sz w:val="24"/>
          <w:lang w:val="en-US"/>
        </w:rPr>
        <w:t>3GPP TSG CT WG1 Meeting #117</w:t>
      </w:r>
      <w:r w:rsidRPr="00D848CC">
        <w:rPr>
          <w:rFonts w:ascii="Arial" w:hAnsi="Arial"/>
          <w:b/>
          <w:i/>
          <w:noProof/>
          <w:sz w:val="24"/>
          <w:lang w:val="en-US"/>
        </w:rPr>
        <w:tab/>
      </w:r>
      <w:r w:rsidRPr="00D848CC">
        <w:rPr>
          <w:rFonts w:ascii="Arial" w:hAnsi="Arial"/>
          <w:b/>
          <w:i/>
          <w:noProof/>
          <w:sz w:val="24"/>
          <w:lang w:val="en-US"/>
        </w:rPr>
        <w:tab/>
      </w:r>
      <w:r w:rsidRPr="00D848CC">
        <w:rPr>
          <w:rFonts w:ascii="Arial" w:hAnsi="Arial"/>
          <w:b/>
          <w:i/>
          <w:noProof/>
          <w:sz w:val="24"/>
          <w:lang w:val="en-US"/>
        </w:rPr>
        <w:tab/>
      </w:r>
      <w:r w:rsidRPr="00D848CC">
        <w:rPr>
          <w:rFonts w:ascii="Arial" w:hAnsi="Arial"/>
          <w:b/>
          <w:i/>
          <w:noProof/>
          <w:sz w:val="24"/>
          <w:lang w:val="en-US"/>
        </w:rPr>
        <w:tab/>
      </w:r>
      <w:r w:rsidRPr="00D848CC">
        <w:rPr>
          <w:rFonts w:ascii="Arial" w:hAnsi="Arial"/>
          <w:b/>
          <w:i/>
          <w:noProof/>
          <w:sz w:val="24"/>
          <w:lang w:val="en-US"/>
        </w:rPr>
        <w:tab/>
      </w:r>
      <w:r w:rsidRPr="00D848CC">
        <w:rPr>
          <w:rFonts w:ascii="Arial" w:hAnsi="Arial"/>
          <w:b/>
          <w:i/>
          <w:noProof/>
          <w:sz w:val="24"/>
          <w:lang w:val="en-US"/>
        </w:rPr>
        <w:tab/>
      </w:r>
      <w:r w:rsidRPr="00D848CC">
        <w:rPr>
          <w:rFonts w:ascii="Arial" w:hAnsi="Arial"/>
          <w:b/>
          <w:noProof/>
          <w:sz w:val="24"/>
          <w:lang w:val="en-US"/>
        </w:rPr>
        <w:t>C1-19wxyz</w:t>
      </w:r>
    </w:p>
    <w:p w:rsidR="00D848CC" w:rsidRDefault="00D848CC" w:rsidP="00D848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</w:p>
    <w:p w:rsidR="00D848CC" w:rsidRPr="00D848CC" w:rsidRDefault="00D848CC" w:rsidP="00D848CC">
      <w:pPr>
        <w:rPr>
          <w:rFonts w:ascii="Arial" w:hAnsi="Arial" w:cs="Arial"/>
          <w:b/>
          <w:bCs/>
          <w:noProof/>
          <w:sz w:val="24"/>
          <w:lang w:val="en-US"/>
        </w:rPr>
      </w:pPr>
    </w:p>
    <w:p w:rsidR="00D848CC" w:rsidRPr="00D848CC" w:rsidRDefault="00D848CC" w:rsidP="00D848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848CC">
        <w:rPr>
          <w:rFonts w:ascii="Arial" w:hAnsi="Arial" w:cs="Arial"/>
          <w:b/>
          <w:bCs/>
          <w:lang w:val="en-US"/>
        </w:rPr>
        <w:t>Source:</w:t>
      </w:r>
      <w:r w:rsidRPr="00D848CC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Vodafone</w:t>
      </w:r>
    </w:p>
    <w:p w:rsidR="00D848CC" w:rsidRPr="00D848CC" w:rsidRDefault="00D848CC" w:rsidP="00D848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848CC">
        <w:rPr>
          <w:rFonts w:ascii="Arial" w:hAnsi="Arial" w:cs="Arial"/>
          <w:b/>
          <w:bCs/>
          <w:lang w:val="en-US"/>
        </w:rPr>
        <w:t>Title:</w:t>
      </w:r>
      <w:r w:rsidRPr="00D848CC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Overview of the editor’s notes from C1-192818 and its proposed handling</w:t>
      </w:r>
    </w:p>
    <w:p w:rsidR="00D848CC" w:rsidRPr="00D848CC" w:rsidRDefault="00D848CC" w:rsidP="00D848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848CC">
        <w:rPr>
          <w:rFonts w:ascii="Arial" w:hAnsi="Arial" w:cs="Arial"/>
          <w:b/>
          <w:bCs/>
          <w:lang w:val="en-US"/>
        </w:rPr>
        <w:t>Agenda item:</w:t>
      </w:r>
      <w:r w:rsidRPr="00D848CC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16.2.4.1</w:t>
      </w:r>
    </w:p>
    <w:p w:rsidR="00D848CC" w:rsidRPr="00D848CC" w:rsidRDefault="00D848CC" w:rsidP="00D848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848CC">
        <w:rPr>
          <w:rFonts w:ascii="Arial" w:hAnsi="Arial" w:cs="Arial"/>
          <w:b/>
          <w:bCs/>
          <w:lang w:val="en-US"/>
        </w:rPr>
        <w:t xml:space="preserve">Document </w:t>
      </w:r>
      <w:proofErr w:type="gramStart"/>
      <w:r w:rsidRPr="00D848CC">
        <w:rPr>
          <w:rFonts w:ascii="Arial" w:hAnsi="Arial" w:cs="Arial"/>
          <w:b/>
          <w:bCs/>
          <w:lang w:val="en-US"/>
        </w:rPr>
        <w:t>for:</w:t>
      </w:r>
      <w:proofErr w:type="gramEnd"/>
      <w:r w:rsidRPr="00D848CC">
        <w:rPr>
          <w:rFonts w:ascii="Arial" w:hAnsi="Arial" w:cs="Arial"/>
          <w:b/>
          <w:bCs/>
          <w:lang w:val="en-US"/>
        </w:rPr>
        <w:tab/>
      </w:r>
      <w:r w:rsidRPr="00D848CC">
        <w:rPr>
          <w:rFonts w:ascii="Arial" w:hAnsi="Arial" w:cs="Arial"/>
          <w:b/>
          <w:bCs/>
          <w:lang w:val="en-US"/>
        </w:rPr>
        <w:t>Discussions and approval</w:t>
      </w:r>
    </w:p>
    <w:p w:rsidR="00D848CC" w:rsidRPr="00D848CC" w:rsidRDefault="00D848CC" w:rsidP="00D848CC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:rsidR="00D848CC" w:rsidRPr="00D848CC" w:rsidRDefault="00D848CC" w:rsidP="00D848CC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This paper provides an overview of the remaining editor’s notes from C1-192818 and proposes the solutions.</w:t>
      </w:r>
      <w:bookmarkStart w:id="0" w:name="_GoBack"/>
      <w:bookmarkEnd w:id="0"/>
    </w:p>
    <w:p w:rsidR="00552167" w:rsidRDefault="00552167">
      <w:pPr>
        <w:rPr>
          <w:lang w:val="en-US"/>
        </w:rPr>
      </w:pPr>
    </w:p>
    <w:tbl>
      <w:tblPr>
        <w:tblStyle w:val="Tabellenraster"/>
        <w:tblW w:w="8926" w:type="dxa"/>
        <w:tblLook w:val="04A0" w:firstRow="1" w:lastRow="0" w:firstColumn="1" w:lastColumn="0" w:noHBand="0" w:noVBand="1"/>
      </w:tblPr>
      <w:tblGrid>
        <w:gridCol w:w="562"/>
        <w:gridCol w:w="4395"/>
        <w:gridCol w:w="3969"/>
      </w:tblGrid>
      <w:tr w:rsidR="00F6701F" w:rsidTr="002C3B0F">
        <w:tc>
          <w:tcPr>
            <w:tcW w:w="562" w:type="dxa"/>
          </w:tcPr>
          <w:p w:rsidR="00F6701F" w:rsidRDefault="00F6701F">
            <w:pPr>
              <w:rPr>
                <w:lang w:val="en-US"/>
              </w:rPr>
            </w:pPr>
          </w:p>
        </w:tc>
        <w:tc>
          <w:tcPr>
            <w:tcW w:w="4395" w:type="dxa"/>
          </w:tcPr>
          <w:p w:rsidR="00F6701F" w:rsidRDefault="00F6701F">
            <w:pPr>
              <w:rPr>
                <w:lang w:val="en-US"/>
              </w:rPr>
            </w:pPr>
            <w:r>
              <w:rPr>
                <w:lang w:val="en-US"/>
              </w:rPr>
              <w:t>Editor’s Note</w:t>
            </w:r>
          </w:p>
        </w:tc>
        <w:tc>
          <w:tcPr>
            <w:tcW w:w="3969" w:type="dxa"/>
          </w:tcPr>
          <w:p w:rsidR="00F6701F" w:rsidRDefault="00F04600" w:rsidP="00F6701F">
            <w:pPr>
              <w:rPr>
                <w:lang w:val="en-US"/>
              </w:rPr>
            </w:pPr>
            <w:r>
              <w:rPr>
                <w:lang w:val="en-US"/>
              </w:rPr>
              <w:t>Proposal (Question)</w:t>
            </w:r>
          </w:p>
        </w:tc>
      </w:tr>
      <w:tr w:rsidR="00F6701F" w:rsidRPr="00D848CC" w:rsidTr="002C3B0F">
        <w:tc>
          <w:tcPr>
            <w:tcW w:w="562" w:type="dxa"/>
          </w:tcPr>
          <w:p w:rsidR="00F6701F" w:rsidRPr="00552167" w:rsidRDefault="00F6701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395" w:type="dxa"/>
          </w:tcPr>
          <w:p w:rsidR="00F6701F" w:rsidRPr="00552167" w:rsidRDefault="00F6701F">
            <w:pPr>
              <w:rPr>
                <w:lang w:val="en-US"/>
              </w:rPr>
            </w:pPr>
            <w:r w:rsidRPr="00552167">
              <w:rPr>
                <w:lang w:val="en-US"/>
              </w:rPr>
              <w:t>Editor's note:</w:t>
            </w:r>
            <w:r w:rsidRPr="00552167">
              <w:rPr>
                <w:lang w:val="en-US"/>
              </w:rPr>
              <w:tab/>
              <w:t xml:space="preserve">If timer T3245 (see 3GPP TS 24.368 [15A] or 3GPP TS 31.102 [17]) is configured by the UE </w:t>
            </w:r>
            <w:proofErr w:type="gramStart"/>
            <w:r w:rsidRPr="00552167">
              <w:rPr>
                <w:lang w:val="en-US"/>
              </w:rPr>
              <w:t>as a result</w:t>
            </w:r>
            <w:proofErr w:type="gramEnd"/>
            <w:r w:rsidRPr="00552167">
              <w:rPr>
                <w:lang w:val="en-US"/>
              </w:rPr>
              <w:t xml:space="preserve"> of the work on 5G_CIoT-CT, its impact is FFS.</w:t>
            </w:r>
          </w:p>
        </w:tc>
        <w:tc>
          <w:tcPr>
            <w:tcW w:w="3969" w:type="dxa"/>
          </w:tcPr>
          <w:p w:rsidR="00F6701F" w:rsidRDefault="00F6701F" w:rsidP="00C9345D">
            <w:pPr>
              <w:rPr>
                <w:lang w:val="en-US"/>
              </w:rPr>
            </w:pPr>
            <w:r>
              <w:rPr>
                <w:lang w:val="en-US"/>
              </w:rPr>
              <w:t>Depends on the 5G_CIoT work</w:t>
            </w:r>
            <w:r w:rsidR="003F6ADC">
              <w:rPr>
                <w:lang w:val="en-US"/>
              </w:rPr>
              <w:t xml:space="preserve">, </w:t>
            </w:r>
            <w:r w:rsidR="00C9345D">
              <w:rPr>
                <w:lang w:val="en-US"/>
              </w:rPr>
              <w:t>but</w:t>
            </w:r>
            <w:r w:rsidR="003F6ADC">
              <w:rPr>
                <w:lang w:val="en-US"/>
              </w:rPr>
              <w:t xml:space="preserve"> very likely with the same handling as we had in TS24.301.</w:t>
            </w:r>
          </w:p>
        </w:tc>
      </w:tr>
      <w:tr w:rsidR="00F6701F" w:rsidRPr="00E76C63" w:rsidTr="002C3B0F">
        <w:tc>
          <w:tcPr>
            <w:tcW w:w="562" w:type="dxa"/>
          </w:tcPr>
          <w:p w:rsidR="00F6701F" w:rsidRPr="00552167" w:rsidRDefault="00F6701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395" w:type="dxa"/>
          </w:tcPr>
          <w:p w:rsidR="00F6701F" w:rsidRPr="00552167" w:rsidRDefault="00F6701F">
            <w:pPr>
              <w:rPr>
                <w:lang w:val="en-US"/>
              </w:rPr>
            </w:pPr>
            <w:r w:rsidRPr="00552167">
              <w:rPr>
                <w:lang w:val="en-US"/>
              </w:rPr>
              <w:t>Editor's note:</w:t>
            </w:r>
            <w:r w:rsidRPr="00552167">
              <w:rPr>
                <w:lang w:val="en-US"/>
              </w:rPr>
              <w:tab/>
              <w:t xml:space="preserve">It is FFS whether an additional list of PLMN-specific attempt counters for 5GMM cause #27 "N1 mode not allowed" </w:t>
            </w:r>
            <w:proofErr w:type="gramStart"/>
            <w:r w:rsidRPr="00552167">
              <w:rPr>
                <w:lang w:val="en-US"/>
              </w:rPr>
              <w:t>is needed</w:t>
            </w:r>
            <w:proofErr w:type="gramEnd"/>
            <w:r w:rsidRPr="00552167">
              <w:rPr>
                <w:lang w:val="en-US"/>
              </w:rPr>
              <w:t>.</w:t>
            </w:r>
          </w:p>
        </w:tc>
        <w:tc>
          <w:tcPr>
            <w:tcW w:w="3969" w:type="dxa"/>
          </w:tcPr>
          <w:p w:rsidR="00F6701F" w:rsidRDefault="004D64A7" w:rsidP="004D64A7">
            <w:pPr>
              <w:rPr>
                <w:lang w:val="en-US"/>
              </w:rPr>
            </w:pPr>
            <w:r>
              <w:rPr>
                <w:lang w:val="en-US"/>
              </w:rPr>
              <w:t>Introduce a</w:t>
            </w:r>
            <w:r w:rsidR="00E76C63">
              <w:rPr>
                <w:lang w:val="en-US"/>
              </w:rPr>
              <w:t xml:space="preserve"> similar count called </w:t>
            </w:r>
            <w:r w:rsidR="00C10B8C">
              <w:rPr>
                <w:lang w:val="en-US"/>
              </w:rPr>
              <w:t xml:space="preserve">a PLMN specific </w:t>
            </w:r>
            <w:r w:rsidR="00510068">
              <w:rPr>
                <w:lang w:val="en-US"/>
              </w:rPr>
              <w:t>“N1-M</w:t>
            </w:r>
            <w:r w:rsidR="00C10B8C">
              <w:rPr>
                <w:lang w:val="en-US"/>
              </w:rPr>
              <w:t>ode-Attempt</w:t>
            </w:r>
            <w:r w:rsidR="00510068">
              <w:rPr>
                <w:lang w:val="en-US"/>
              </w:rPr>
              <w:t>”</w:t>
            </w:r>
            <w:r w:rsidR="002D2F8A">
              <w:rPr>
                <w:lang w:val="en-US"/>
              </w:rPr>
              <w:t xml:space="preserve"> </w:t>
            </w:r>
            <w:r w:rsidR="00C10B8C">
              <w:rPr>
                <w:lang w:val="en-US"/>
              </w:rPr>
              <w:t>counter</w:t>
            </w:r>
            <w:r w:rsidR="00AE41E9">
              <w:rPr>
                <w:lang w:val="en-US"/>
              </w:rPr>
              <w:t xml:space="preserve"> (similar to the </w:t>
            </w:r>
            <w:r w:rsidR="00AE41E9" w:rsidRPr="00F6701F">
              <w:rPr>
                <w:lang w:val="en-US"/>
              </w:rPr>
              <w:t>PLMN-specific PS-attempt counter</w:t>
            </w:r>
            <w:r w:rsidR="00AE41E9">
              <w:rPr>
                <w:lang w:val="en-US"/>
              </w:rPr>
              <w:t xml:space="preserve"> for CC#14 in TS24.301)</w:t>
            </w:r>
            <w:r w:rsidR="006A7E2F">
              <w:rPr>
                <w:lang w:val="en-US"/>
              </w:rPr>
              <w:t xml:space="preserve"> for #27 and #72</w:t>
            </w:r>
            <w:r w:rsidR="00C10B8C">
              <w:rPr>
                <w:lang w:val="en-US"/>
              </w:rPr>
              <w:t>?</w:t>
            </w:r>
            <w:r w:rsidR="00C4061F">
              <w:rPr>
                <w:lang w:val="en-US"/>
              </w:rPr>
              <w:t xml:space="preserve"> One for 3</w:t>
            </w:r>
            <w:r w:rsidR="00E76C63">
              <w:rPr>
                <w:lang w:val="en-US"/>
              </w:rPr>
              <w:t>GPP and one for non-3GPP access.</w:t>
            </w:r>
          </w:p>
        </w:tc>
      </w:tr>
      <w:tr w:rsidR="00F6701F" w:rsidRPr="00D848CC" w:rsidTr="002C3B0F">
        <w:tc>
          <w:tcPr>
            <w:tcW w:w="562" w:type="dxa"/>
          </w:tcPr>
          <w:p w:rsidR="00F6701F" w:rsidRPr="00552167" w:rsidRDefault="00F6701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395" w:type="dxa"/>
          </w:tcPr>
          <w:p w:rsidR="00F6701F" w:rsidRPr="00552167" w:rsidRDefault="00F6701F">
            <w:pPr>
              <w:rPr>
                <w:lang w:val="en-US"/>
              </w:rPr>
            </w:pPr>
            <w:r w:rsidRPr="00552167">
              <w:rPr>
                <w:lang w:val="en-US"/>
              </w:rPr>
              <w:t>Editor's note:</w:t>
            </w:r>
            <w:r w:rsidRPr="00552167">
              <w:rPr>
                <w:lang w:val="en-US"/>
              </w:rPr>
              <w:tab/>
              <w:t>It is FFS whether the retry counters above and its</w:t>
            </w:r>
            <w:r>
              <w:rPr>
                <w:lang w:val="en-US"/>
              </w:rPr>
              <w:t>’ corre</w:t>
            </w:r>
            <w:r w:rsidRPr="00552167">
              <w:rPr>
                <w:lang w:val="en-US"/>
              </w:rPr>
              <w:t>sponding maximum values need to be mandatory.</w:t>
            </w:r>
          </w:p>
        </w:tc>
        <w:tc>
          <w:tcPr>
            <w:tcW w:w="3969" w:type="dxa"/>
          </w:tcPr>
          <w:p w:rsidR="00F6701F" w:rsidRDefault="00F6701F">
            <w:pPr>
              <w:rPr>
                <w:lang w:val="en-US"/>
              </w:rPr>
            </w:pPr>
            <w:r>
              <w:rPr>
                <w:lang w:val="en-US"/>
              </w:rPr>
              <w:t>Yang/Marko/Boris: It is desirable to mandate these counters and the max retry attempts.</w:t>
            </w:r>
          </w:p>
        </w:tc>
      </w:tr>
      <w:tr w:rsidR="00F6701F" w:rsidRPr="00D848CC" w:rsidTr="002C3B0F">
        <w:tc>
          <w:tcPr>
            <w:tcW w:w="562" w:type="dxa"/>
          </w:tcPr>
          <w:p w:rsidR="00F6701F" w:rsidRPr="00552167" w:rsidRDefault="00F6701F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395" w:type="dxa"/>
          </w:tcPr>
          <w:p w:rsidR="00F6701F" w:rsidRPr="00552167" w:rsidRDefault="00F6701F">
            <w:pPr>
              <w:rPr>
                <w:lang w:val="en-US"/>
              </w:rPr>
            </w:pPr>
            <w:r w:rsidRPr="00552167">
              <w:rPr>
                <w:lang w:val="en-US"/>
              </w:rPr>
              <w:t>Editor's note:</w:t>
            </w:r>
            <w:r w:rsidRPr="00552167">
              <w:rPr>
                <w:lang w:val="en-US"/>
              </w:rPr>
              <w:tab/>
              <w:t>The specific UE behavior over the non-3GPP access requires further study.</w:t>
            </w:r>
            <w:r>
              <w:rPr>
                <w:lang w:val="en-US"/>
              </w:rPr>
              <w:t xml:space="preserve"> (x2)</w:t>
            </w:r>
          </w:p>
        </w:tc>
        <w:tc>
          <w:tcPr>
            <w:tcW w:w="3969" w:type="dxa"/>
          </w:tcPr>
          <w:p w:rsidR="00F6701F" w:rsidRPr="005519DD" w:rsidRDefault="00510068">
            <w:pPr>
              <w:rPr>
                <w:lang w:val="en-US"/>
              </w:rPr>
            </w:pPr>
            <w:r>
              <w:rPr>
                <w:lang w:val="en-US"/>
              </w:rPr>
              <w:t>Adding: as an UE implementation option, “</w:t>
            </w:r>
            <w:r w:rsidR="005519DD" w:rsidRPr="005519DD">
              <w:rPr>
                <w:lang w:val="en-US"/>
              </w:rPr>
              <w:t>if non-3GPP access is available, the UE is not registered over non-3GPP access yet, and the SIM/USIM is not considered invalid for 5GS services over non-3GPP access, the UE may perform registration a</w:t>
            </w:r>
            <w:r>
              <w:rPr>
                <w:lang w:val="en-US"/>
              </w:rPr>
              <w:t>ttempt over the non-3GPP access”</w:t>
            </w:r>
          </w:p>
        </w:tc>
      </w:tr>
      <w:tr w:rsidR="00F6701F" w:rsidRPr="00D848CC" w:rsidTr="002C3B0F">
        <w:tc>
          <w:tcPr>
            <w:tcW w:w="562" w:type="dxa"/>
          </w:tcPr>
          <w:p w:rsidR="00F6701F" w:rsidRPr="00552167" w:rsidRDefault="00F6701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395" w:type="dxa"/>
          </w:tcPr>
          <w:p w:rsidR="00F6701F" w:rsidRPr="00552167" w:rsidRDefault="00F6701F">
            <w:pPr>
              <w:rPr>
                <w:lang w:val="en-US"/>
              </w:rPr>
            </w:pPr>
            <w:r w:rsidRPr="00552167">
              <w:rPr>
                <w:lang w:val="en-US"/>
              </w:rPr>
              <w:t>Editor's note:</w:t>
            </w:r>
            <w:r w:rsidRPr="00552167">
              <w:rPr>
                <w:lang w:val="en-US"/>
              </w:rPr>
              <w:tab/>
            </w:r>
            <w:r w:rsidRPr="00552167">
              <w:rPr>
                <w:color w:val="000000"/>
                <w:lang w:val="en-US"/>
              </w:rPr>
              <w:t>The specific UE behavior upon receiving the non-integrity protected reject message over the non-3GPP access requires further study</w:t>
            </w:r>
            <w:r w:rsidRPr="00552167">
              <w:rPr>
                <w:lang w:val="en-US"/>
              </w:rPr>
              <w:t>.</w:t>
            </w:r>
            <w:r>
              <w:rPr>
                <w:lang w:val="en-US"/>
              </w:rPr>
              <w:t xml:space="preserve"> (x2)</w:t>
            </w:r>
          </w:p>
        </w:tc>
        <w:tc>
          <w:tcPr>
            <w:tcW w:w="3969" w:type="dxa"/>
          </w:tcPr>
          <w:p w:rsidR="00F6701F" w:rsidRPr="00441548" w:rsidRDefault="00510068" w:rsidP="002C3B0F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Adding: as an UE implementation option</w:t>
            </w:r>
            <w:r w:rsidR="002C3B0F">
              <w:rPr>
                <w:lang w:val="en-US"/>
              </w:rPr>
              <w:t>, “The</w:t>
            </w:r>
            <w:r w:rsidR="00441548">
              <w:rPr>
                <w:lang w:val="en-US"/>
              </w:rPr>
              <w:t xml:space="preserve"> UE may </w:t>
            </w:r>
            <w:r w:rsidR="00441548" w:rsidRPr="00441548">
              <w:rPr>
                <w:lang w:val="en-US"/>
              </w:rPr>
              <w:t>perform registration attempt over the non-3GPP access if another access point for non-3GPP access is available, or if 3GPP access is available, the UE is not registered over 3GPP access yet, and the SIM/USIM is not considered invalid for 5GS services over 3GPP access, perform registrati</w:t>
            </w:r>
            <w:r>
              <w:rPr>
                <w:lang w:val="en-US"/>
              </w:rPr>
              <w:t>on attempt over the 3GPP access.</w:t>
            </w:r>
            <w:r w:rsidR="002C3B0F">
              <w:rPr>
                <w:lang w:val="en-US"/>
              </w:rPr>
              <w:t>”</w:t>
            </w:r>
            <w:proofErr w:type="gramEnd"/>
          </w:p>
        </w:tc>
      </w:tr>
      <w:tr w:rsidR="00F6701F" w:rsidRPr="00D848CC" w:rsidTr="002C3B0F">
        <w:tc>
          <w:tcPr>
            <w:tcW w:w="562" w:type="dxa"/>
          </w:tcPr>
          <w:p w:rsidR="00F6701F" w:rsidRPr="00F6701F" w:rsidRDefault="00F6701F">
            <w:pPr>
              <w:rPr>
                <w:lang w:val="en-US"/>
              </w:rPr>
            </w:pPr>
            <w:r w:rsidRPr="005708E6">
              <w:rPr>
                <w:highlight w:val="red"/>
                <w:lang w:val="en-US"/>
              </w:rPr>
              <w:t>6</w:t>
            </w:r>
          </w:p>
        </w:tc>
        <w:tc>
          <w:tcPr>
            <w:tcW w:w="4395" w:type="dxa"/>
          </w:tcPr>
          <w:p w:rsidR="00F6701F" w:rsidRPr="00F6701F" w:rsidRDefault="00F6701F">
            <w:pPr>
              <w:rPr>
                <w:lang w:val="en-US"/>
              </w:rPr>
            </w:pPr>
            <w:r w:rsidRPr="00F6701F">
              <w:rPr>
                <w:lang w:val="en-US"/>
              </w:rPr>
              <w:t>Editor's note:</w:t>
            </w:r>
            <w:r w:rsidRPr="00F6701F">
              <w:rPr>
                <w:lang w:val="en-US"/>
              </w:rPr>
              <w:tab/>
              <w:t xml:space="preserve">The UE </w:t>
            </w:r>
            <w:proofErr w:type="spellStart"/>
            <w:r w:rsidRPr="00F6701F">
              <w:rPr>
                <w:lang w:val="en-US"/>
              </w:rPr>
              <w:t>behaviour</w:t>
            </w:r>
            <w:proofErr w:type="spellEnd"/>
            <w:r w:rsidRPr="00F6701F">
              <w:rPr>
                <w:lang w:val="en-US"/>
              </w:rPr>
              <w:t xml:space="preserve"> is FFS when the 5GMM cause value received is #11 and the UE is not in its HPLMN or EHPLMN.</w:t>
            </w:r>
          </w:p>
        </w:tc>
        <w:tc>
          <w:tcPr>
            <w:tcW w:w="3969" w:type="dxa"/>
          </w:tcPr>
          <w:p w:rsidR="00F6701F" w:rsidRDefault="00F6701F" w:rsidP="00463161">
            <w:pPr>
              <w:rPr>
                <w:lang w:val="en-US"/>
              </w:rPr>
            </w:pPr>
            <w:r w:rsidRPr="00463161">
              <w:rPr>
                <w:highlight w:val="yellow"/>
                <w:lang w:val="en-US"/>
              </w:rPr>
              <w:t>Boris</w:t>
            </w:r>
            <w:r w:rsidR="00BE398B" w:rsidRPr="00463161">
              <w:rPr>
                <w:highlight w:val="yellow"/>
                <w:lang w:val="en-US"/>
              </w:rPr>
              <w:t xml:space="preserve">: </w:t>
            </w:r>
            <w:r w:rsidR="00463161" w:rsidRPr="00463161">
              <w:rPr>
                <w:highlight w:val="yellow"/>
                <w:lang w:val="en-US"/>
              </w:rPr>
              <w:t>I will leave it to you to handle this.</w:t>
            </w:r>
          </w:p>
        </w:tc>
      </w:tr>
      <w:tr w:rsidR="00F6701F" w:rsidTr="002C3B0F">
        <w:tc>
          <w:tcPr>
            <w:tcW w:w="562" w:type="dxa"/>
          </w:tcPr>
          <w:p w:rsidR="00F6701F" w:rsidRPr="00F6701F" w:rsidRDefault="00F6701F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7</w:t>
            </w:r>
          </w:p>
        </w:tc>
        <w:tc>
          <w:tcPr>
            <w:tcW w:w="4395" w:type="dxa"/>
          </w:tcPr>
          <w:p w:rsidR="00F6701F" w:rsidRPr="00F6701F" w:rsidRDefault="00F6701F">
            <w:pPr>
              <w:rPr>
                <w:lang w:val="en-US"/>
              </w:rPr>
            </w:pPr>
            <w:r w:rsidRPr="00F6701F">
              <w:rPr>
                <w:lang w:val="en-US"/>
              </w:rPr>
              <w:t>Editor's note:</w:t>
            </w:r>
            <w:r w:rsidRPr="00F6701F">
              <w:rPr>
                <w:lang w:val="en-US"/>
              </w:rPr>
              <w:tab/>
              <w:t>It is FFS whether this is the forbidden PLMN list as defined in 3GPP TS 24.301 [15] or a new forbidden PLMN list for non-3GPP access.</w:t>
            </w:r>
            <w:r>
              <w:rPr>
                <w:lang w:val="en-US"/>
              </w:rPr>
              <w:t xml:space="preserve"> (x2)</w:t>
            </w:r>
          </w:p>
        </w:tc>
        <w:tc>
          <w:tcPr>
            <w:tcW w:w="3969" w:type="dxa"/>
          </w:tcPr>
          <w:p w:rsidR="00F6701F" w:rsidRDefault="005938AC">
            <w:pPr>
              <w:rPr>
                <w:lang w:val="en-US"/>
              </w:rPr>
            </w:pPr>
            <w:r>
              <w:rPr>
                <w:lang w:val="en-US"/>
              </w:rPr>
              <w:t xml:space="preserve">See </w:t>
            </w:r>
            <w:r w:rsidR="00965C93">
              <w:rPr>
                <w:lang w:val="en-US"/>
              </w:rPr>
              <w:t>item-</w:t>
            </w:r>
            <w:r>
              <w:rPr>
                <w:lang w:val="en-US"/>
              </w:rPr>
              <w:t>10</w:t>
            </w:r>
          </w:p>
        </w:tc>
      </w:tr>
      <w:tr w:rsidR="00F6701F" w:rsidTr="002C3B0F">
        <w:tc>
          <w:tcPr>
            <w:tcW w:w="562" w:type="dxa"/>
          </w:tcPr>
          <w:p w:rsidR="00F6701F" w:rsidRPr="00F6701F" w:rsidRDefault="00F6701F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395" w:type="dxa"/>
          </w:tcPr>
          <w:p w:rsidR="00F6701F" w:rsidRPr="00F6701F" w:rsidRDefault="00F6701F">
            <w:pPr>
              <w:rPr>
                <w:lang w:val="en-US"/>
              </w:rPr>
            </w:pPr>
            <w:r w:rsidRPr="00F6701F">
              <w:rPr>
                <w:lang w:val="en-US"/>
              </w:rPr>
              <w:t>Editor's note:</w:t>
            </w:r>
            <w:r w:rsidRPr="00F6701F">
              <w:rPr>
                <w:lang w:val="en-US"/>
              </w:rPr>
              <w:tab/>
              <w:t xml:space="preserve">It is FFS whether the list of PLMN-specific PS-attempt counters (see 3GPP TS 24.301 [15]) needs to </w:t>
            </w:r>
            <w:proofErr w:type="gramStart"/>
            <w:r w:rsidRPr="00F6701F">
              <w:rPr>
                <w:lang w:val="en-US"/>
              </w:rPr>
              <w:t>be processed</w:t>
            </w:r>
            <w:proofErr w:type="gramEnd"/>
            <w:r w:rsidRPr="00F6701F">
              <w:rPr>
                <w:lang w:val="en-US"/>
              </w:rPr>
              <w:t xml:space="preserve"> as well</w:t>
            </w:r>
            <w:r>
              <w:rPr>
                <w:lang w:val="en-US"/>
              </w:rPr>
              <w:t>. (x2)</w:t>
            </w:r>
          </w:p>
        </w:tc>
        <w:tc>
          <w:tcPr>
            <w:tcW w:w="3969" w:type="dxa"/>
          </w:tcPr>
          <w:p w:rsidR="00F6701F" w:rsidRDefault="00965C93">
            <w:pPr>
              <w:rPr>
                <w:lang w:val="en-US"/>
              </w:rPr>
            </w:pPr>
            <w:r>
              <w:rPr>
                <w:lang w:val="en-US"/>
              </w:rPr>
              <w:t>See Item-2</w:t>
            </w:r>
            <w:r w:rsidR="001A1632">
              <w:rPr>
                <w:lang w:val="en-US"/>
              </w:rPr>
              <w:t xml:space="preserve"> </w:t>
            </w:r>
          </w:p>
        </w:tc>
      </w:tr>
      <w:tr w:rsidR="00F6701F" w:rsidTr="002C3B0F">
        <w:tc>
          <w:tcPr>
            <w:tcW w:w="562" w:type="dxa"/>
          </w:tcPr>
          <w:p w:rsidR="00F6701F" w:rsidRPr="00F6701F" w:rsidRDefault="00F6701F">
            <w:pPr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4395" w:type="dxa"/>
          </w:tcPr>
          <w:p w:rsidR="00F6701F" w:rsidRPr="00F6701F" w:rsidRDefault="00F6701F">
            <w:pPr>
              <w:rPr>
                <w:lang w:val="en-GB"/>
              </w:rPr>
            </w:pPr>
            <w:r w:rsidRPr="00F6701F">
              <w:rPr>
                <w:lang w:val="en-GB"/>
              </w:rPr>
              <w:t>Editor's note:</w:t>
            </w:r>
            <w:r w:rsidRPr="00F6701F">
              <w:rPr>
                <w:lang w:val="en-GB"/>
              </w:rPr>
              <w:tab/>
              <w:t xml:space="preserve">It is FFS whether list of "forbidden tracking areas for regional provision of service" and the list of "forbidden tracking areas for roaming" as specified in 3GPP TS 24.301 [15] need to </w:t>
            </w:r>
            <w:proofErr w:type="gramStart"/>
            <w:r w:rsidRPr="00F6701F">
              <w:rPr>
                <w:lang w:val="en-GB"/>
              </w:rPr>
              <w:t>be processed</w:t>
            </w:r>
            <w:proofErr w:type="gramEnd"/>
            <w:r w:rsidRPr="00F6701F">
              <w:rPr>
                <w:lang w:val="en-GB"/>
              </w:rPr>
              <w:t xml:space="preserve"> as well</w:t>
            </w:r>
            <w:r>
              <w:rPr>
                <w:lang w:val="en-GB"/>
              </w:rPr>
              <w:t>.</w:t>
            </w:r>
          </w:p>
        </w:tc>
        <w:tc>
          <w:tcPr>
            <w:tcW w:w="3969" w:type="dxa"/>
          </w:tcPr>
          <w:p w:rsidR="00F6701F" w:rsidRDefault="0076523E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F6701F" w:rsidRPr="00E76C63" w:rsidTr="002C3B0F">
        <w:tc>
          <w:tcPr>
            <w:tcW w:w="562" w:type="dxa"/>
          </w:tcPr>
          <w:p w:rsidR="00F6701F" w:rsidRPr="00F6701F" w:rsidRDefault="00F6701F">
            <w:pPr>
              <w:rPr>
                <w:lang w:val="en-GB"/>
              </w:rPr>
            </w:pPr>
            <w:r w:rsidRPr="00B77AD9">
              <w:rPr>
                <w:highlight w:val="red"/>
                <w:lang w:val="en-GB"/>
              </w:rPr>
              <w:t>10</w:t>
            </w:r>
          </w:p>
        </w:tc>
        <w:tc>
          <w:tcPr>
            <w:tcW w:w="4395" w:type="dxa"/>
          </w:tcPr>
          <w:p w:rsidR="00F6701F" w:rsidRPr="00F6701F" w:rsidRDefault="00F6701F">
            <w:pPr>
              <w:rPr>
                <w:lang w:val="en-GB"/>
              </w:rPr>
            </w:pPr>
            <w:r w:rsidRPr="00F6701F">
              <w:rPr>
                <w:lang w:val="en-GB"/>
              </w:rPr>
              <w:t>Editor's note:</w:t>
            </w:r>
            <w:r w:rsidRPr="00F6701F">
              <w:rPr>
                <w:lang w:val="en-GB"/>
              </w:rPr>
              <w:tab/>
              <w:t xml:space="preserve">It is FFS whether a separate forbidden PLMN list for non-3GPP access </w:t>
            </w:r>
            <w:proofErr w:type="gramStart"/>
            <w:r w:rsidRPr="00F6701F">
              <w:rPr>
                <w:lang w:val="en-GB"/>
              </w:rPr>
              <w:t>is needed</w:t>
            </w:r>
            <w:proofErr w:type="gramEnd"/>
            <w:r w:rsidRPr="00F6701F">
              <w:rPr>
                <w:lang w:val="en-GB"/>
              </w:rPr>
              <w:t>.</w:t>
            </w:r>
            <w:r>
              <w:rPr>
                <w:lang w:val="en-GB"/>
              </w:rPr>
              <w:t xml:space="preserve"> (x3)</w:t>
            </w:r>
          </w:p>
        </w:tc>
        <w:tc>
          <w:tcPr>
            <w:tcW w:w="3969" w:type="dxa"/>
          </w:tcPr>
          <w:p w:rsidR="00F6701F" w:rsidRDefault="00776B2E" w:rsidP="00CB5C62">
            <w:pPr>
              <w:rPr>
                <w:lang w:val="en-GB"/>
              </w:rPr>
            </w:pPr>
            <w:r>
              <w:rPr>
                <w:lang w:val="en-GB"/>
              </w:rPr>
              <w:t xml:space="preserve">We </w:t>
            </w:r>
            <w:proofErr w:type="gramStart"/>
            <w:r>
              <w:rPr>
                <w:lang w:val="en-GB"/>
              </w:rPr>
              <w:t>don’t</w:t>
            </w:r>
            <w:proofErr w:type="gramEnd"/>
            <w:r>
              <w:rPr>
                <w:lang w:val="en-GB"/>
              </w:rPr>
              <w:t xml:space="preserve"> </w:t>
            </w:r>
            <w:r w:rsidR="002D2F8A">
              <w:rPr>
                <w:lang w:val="en-GB"/>
              </w:rPr>
              <w:t>handle the forbidden PLMN list differently</w:t>
            </w:r>
            <w:r>
              <w:rPr>
                <w:lang w:val="en-GB"/>
              </w:rPr>
              <w:t xml:space="preserve"> </w:t>
            </w:r>
            <w:r w:rsidR="002D2F8A">
              <w:rPr>
                <w:lang w:val="en-GB"/>
              </w:rPr>
              <w:t>for</w:t>
            </w:r>
            <w:r>
              <w:rPr>
                <w:lang w:val="en-GB"/>
              </w:rPr>
              <w:t xml:space="preserve"> 3GPP and non-3GPP access </w:t>
            </w:r>
            <w:r w:rsidR="002D2F8A">
              <w:rPr>
                <w:lang w:val="en-GB"/>
              </w:rPr>
              <w:t xml:space="preserve">today, </w:t>
            </w:r>
            <w:r>
              <w:rPr>
                <w:lang w:val="en-GB"/>
              </w:rPr>
              <w:t>when a cause code (#11</w:t>
            </w:r>
            <w:r w:rsidR="002D2F8A">
              <w:rPr>
                <w:lang w:val="en-GB"/>
              </w:rPr>
              <w:t xml:space="preserve"> or</w:t>
            </w:r>
            <w:r>
              <w:rPr>
                <w:lang w:val="en-GB"/>
              </w:rPr>
              <w:t xml:space="preserve"> #73) </w:t>
            </w:r>
            <w:r w:rsidR="00CB5C62">
              <w:rPr>
                <w:lang w:val="en-GB"/>
              </w:rPr>
              <w:t>is received</w:t>
            </w:r>
            <w:r w:rsidR="00865B2E">
              <w:rPr>
                <w:lang w:val="en-GB"/>
              </w:rPr>
              <w:t>.</w:t>
            </w:r>
          </w:p>
          <w:p w:rsidR="00CB5C62" w:rsidRDefault="00CB5C62" w:rsidP="00865B2E">
            <w:pPr>
              <w:rPr>
                <w:lang w:val="en-US"/>
              </w:rPr>
            </w:pPr>
            <w:r>
              <w:rPr>
                <w:lang w:val="en-GB"/>
              </w:rPr>
              <w:t xml:space="preserve">Introduce a </w:t>
            </w:r>
            <w:r w:rsidR="00865B2E">
              <w:rPr>
                <w:lang w:val="en-GB"/>
              </w:rPr>
              <w:t xml:space="preserve">forbidden </w:t>
            </w:r>
            <w:r>
              <w:rPr>
                <w:lang w:val="en-GB"/>
              </w:rPr>
              <w:t>PLMN list for non-3GPP access</w:t>
            </w:r>
            <w:r w:rsidR="00865B2E">
              <w:rPr>
                <w:lang w:val="en-GB"/>
              </w:rPr>
              <w:t xml:space="preserve"> (only) when receiving a non-Integrity protected reject message over non-3GPP access. </w:t>
            </w:r>
            <w:r w:rsidR="00463161">
              <w:rPr>
                <w:lang w:val="en-GB"/>
              </w:rPr>
              <w:t>Would it be acceptable?</w:t>
            </w:r>
          </w:p>
        </w:tc>
      </w:tr>
      <w:tr w:rsidR="009C186B" w:rsidRPr="00D848CC" w:rsidTr="002C3B0F">
        <w:tc>
          <w:tcPr>
            <w:tcW w:w="562" w:type="dxa"/>
          </w:tcPr>
          <w:p w:rsidR="009C186B" w:rsidRDefault="009C186B">
            <w:pPr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4395" w:type="dxa"/>
          </w:tcPr>
          <w:p w:rsidR="009C186B" w:rsidRPr="009C186B" w:rsidRDefault="009C186B">
            <w:pPr>
              <w:rPr>
                <w:lang w:val="en-US"/>
              </w:rPr>
            </w:pPr>
            <w:r w:rsidRPr="009C186B">
              <w:rPr>
                <w:lang w:val="en-US"/>
              </w:rPr>
              <w:t>Editor's note:</w:t>
            </w:r>
            <w:r w:rsidRPr="009C186B">
              <w:rPr>
                <w:lang w:val="en-US"/>
              </w:rPr>
              <w:tab/>
              <w:t xml:space="preserve">The UE </w:t>
            </w:r>
            <w:proofErr w:type="spellStart"/>
            <w:r w:rsidRPr="009C186B">
              <w:rPr>
                <w:lang w:val="en-US"/>
              </w:rPr>
              <w:t>behaviour</w:t>
            </w:r>
            <w:proofErr w:type="spellEnd"/>
            <w:r w:rsidRPr="009C186B">
              <w:rPr>
                <w:lang w:val="en-US"/>
              </w:rPr>
              <w:t xml:space="preserve"> is FFS when the 5GMM cause value received is #27, #72 or #73.</w:t>
            </w:r>
          </w:p>
        </w:tc>
        <w:tc>
          <w:tcPr>
            <w:tcW w:w="3969" w:type="dxa"/>
          </w:tcPr>
          <w:p w:rsidR="009C186B" w:rsidRDefault="009D1E7B" w:rsidP="009D1E7B">
            <w:pPr>
              <w:rPr>
                <w:lang w:val="en-US"/>
              </w:rPr>
            </w:pPr>
            <w:r>
              <w:rPr>
                <w:lang w:val="en-US"/>
              </w:rPr>
              <w:t xml:space="preserve">For #27 and #72, </w:t>
            </w:r>
            <w:r w:rsidR="00C30EFF">
              <w:rPr>
                <w:lang w:val="en-US"/>
              </w:rPr>
              <w:t>see Item-2.</w:t>
            </w:r>
            <w:r w:rsidR="00CB5C62">
              <w:rPr>
                <w:lang w:val="en-US"/>
              </w:rPr>
              <w:t xml:space="preserve"> </w:t>
            </w:r>
          </w:p>
          <w:p w:rsidR="001A1632" w:rsidRDefault="001A1632" w:rsidP="009D1E7B">
            <w:pPr>
              <w:rPr>
                <w:lang w:val="en-US"/>
              </w:rPr>
            </w:pPr>
          </w:p>
          <w:p w:rsidR="001A1632" w:rsidRDefault="001A1632" w:rsidP="00A81ED9">
            <w:pPr>
              <w:rPr>
                <w:lang w:val="en-US"/>
              </w:rPr>
            </w:pPr>
            <w:r>
              <w:rPr>
                <w:lang w:val="en-US"/>
              </w:rPr>
              <w:t xml:space="preserve">For #73, </w:t>
            </w:r>
            <w:r w:rsidR="00A81ED9">
              <w:rPr>
                <w:lang w:val="en-US"/>
              </w:rPr>
              <w:t xml:space="preserve">can we use the </w:t>
            </w:r>
            <w:r>
              <w:rPr>
                <w:lang w:val="en-US"/>
              </w:rPr>
              <w:t xml:space="preserve">same handling as </w:t>
            </w:r>
            <w:r w:rsidR="00A81ED9">
              <w:rPr>
                <w:lang w:val="en-US"/>
              </w:rPr>
              <w:t xml:space="preserve">for </w:t>
            </w:r>
            <w:r>
              <w:rPr>
                <w:lang w:val="en-US"/>
              </w:rPr>
              <w:t>#11</w:t>
            </w:r>
            <w:r w:rsidR="00CB5C62">
              <w:rPr>
                <w:lang w:val="en-US"/>
              </w:rPr>
              <w:t>?</w:t>
            </w:r>
          </w:p>
        </w:tc>
      </w:tr>
    </w:tbl>
    <w:p w:rsidR="00552167" w:rsidRPr="003722D3" w:rsidRDefault="00552167">
      <w:pPr>
        <w:rPr>
          <w:lang w:val="en-US"/>
        </w:rPr>
      </w:pPr>
    </w:p>
    <w:sectPr w:rsidR="00552167" w:rsidRPr="003722D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2D3"/>
    <w:rsid w:val="0008303B"/>
    <w:rsid w:val="001A1632"/>
    <w:rsid w:val="002C3B0F"/>
    <w:rsid w:val="002D2F8A"/>
    <w:rsid w:val="00317850"/>
    <w:rsid w:val="00355077"/>
    <w:rsid w:val="003722D3"/>
    <w:rsid w:val="00383AD3"/>
    <w:rsid w:val="003E64B7"/>
    <w:rsid w:val="003F6ADC"/>
    <w:rsid w:val="00413B05"/>
    <w:rsid w:val="00441548"/>
    <w:rsid w:val="00463161"/>
    <w:rsid w:val="004D64A7"/>
    <w:rsid w:val="00510068"/>
    <w:rsid w:val="0051235F"/>
    <w:rsid w:val="005519DD"/>
    <w:rsid w:val="00552167"/>
    <w:rsid w:val="005708E6"/>
    <w:rsid w:val="00575B3F"/>
    <w:rsid w:val="005938AC"/>
    <w:rsid w:val="00694A34"/>
    <w:rsid w:val="006A7E2F"/>
    <w:rsid w:val="007332DF"/>
    <w:rsid w:val="0076523E"/>
    <w:rsid w:val="00776B2E"/>
    <w:rsid w:val="00834629"/>
    <w:rsid w:val="00865B2E"/>
    <w:rsid w:val="008970B4"/>
    <w:rsid w:val="00965C93"/>
    <w:rsid w:val="009C186B"/>
    <w:rsid w:val="009D1E7B"/>
    <w:rsid w:val="00A81ED9"/>
    <w:rsid w:val="00AE41E9"/>
    <w:rsid w:val="00B77AD9"/>
    <w:rsid w:val="00BE398B"/>
    <w:rsid w:val="00C10B8C"/>
    <w:rsid w:val="00C30EFF"/>
    <w:rsid w:val="00C4061F"/>
    <w:rsid w:val="00C9345D"/>
    <w:rsid w:val="00CB5C62"/>
    <w:rsid w:val="00D848CC"/>
    <w:rsid w:val="00DC79A9"/>
    <w:rsid w:val="00E76C63"/>
    <w:rsid w:val="00F04600"/>
    <w:rsid w:val="00F6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714C3"/>
  <w15:chartTrackingRefBased/>
  <w15:docId w15:val="{F1C975FA-FACE-494D-8D3A-FDD0C32B8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372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2"/>
    <w:semiHidden/>
    <w:rsid w:val="003722D3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RCoverPage">
    <w:name w:val="CR Cover Page"/>
    <w:rsid w:val="00D848C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Lu, Yang, Vodafone Xian8</dc:creator>
  <cp:keywords/>
  <dc:description/>
  <cp:lastModifiedBy>Lu, Yang, Vodafone RENO2</cp:lastModifiedBy>
  <cp:revision>19</cp:revision>
  <dcterms:created xsi:type="dcterms:W3CDTF">2019-04-17T11:37:00Z</dcterms:created>
  <dcterms:modified xsi:type="dcterms:W3CDTF">2019-05-06T05:32:00Z</dcterms:modified>
</cp:coreProperties>
</file>